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21D66" w14:textId="77777777" w:rsidR="00340D9E" w:rsidRDefault="00340D9E" w:rsidP="00D71C99">
      <w:pPr>
        <w:spacing w:line="480" w:lineRule="auto"/>
        <w:jc w:val="center"/>
        <w:rPr>
          <w:rFonts w:ascii="Times New Roman" w:hAnsi="Times New Roman" w:cs="Times New Roman"/>
          <w:sz w:val="24"/>
          <w:szCs w:val="24"/>
        </w:rPr>
      </w:pPr>
    </w:p>
    <w:p w14:paraId="2AC6577B" w14:textId="1D500441" w:rsidR="00340D9E" w:rsidRDefault="00340D9E" w:rsidP="00D71C99">
      <w:pPr>
        <w:spacing w:line="480" w:lineRule="auto"/>
        <w:jc w:val="center"/>
        <w:rPr>
          <w:rFonts w:ascii="Times New Roman" w:hAnsi="Times New Roman" w:cs="Times New Roman"/>
          <w:sz w:val="24"/>
          <w:szCs w:val="24"/>
        </w:rPr>
      </w:pPr>
    </w:p>
    <w:p w14:paraId="21BFE398" w14:textId="598AF79D" w:rsidR="00D71C99" w:rsidRDefault="00D71C99" w:rsidP="00D71C99">
      <w:pPr>
        <w:spacing w:line="480" w:lineRule="auto"/>
        <w:jc w:val="center"/>
        <w:rPr>
          <w:rFonts w:ascii="Times New Roman" w:hAnsi="Times New Roman" w:cs="Times New Roman"/>
          <w:sz w:val="24"/>
          <w:szCs w:val="24"/>
        </w:rPr>
      </w:pPr>
    </w:p>
    <w:p w14:paraId="434A211F" w14:textId="0DE568FF" w:rsidR="00D71C99" w:rsidRDefault="00D71C99" w:rsidP="00D71C99">
      <w:pPr>
        <w:spacing w:line="480" w:lineRule="auto"/>
        <w:jc w:val="center"/>
        <w:rPr>
          <w:rFonts w:ascii="Times New Roman" w:hAnsi="Times New Roman" w:cs="Times New Roman"/>
          <w:sz w:val="24"/>
          <w:szCs w:val="24"/>
        </w:rPr>
      </w:pPr>
    </w:p>
    <w:p w14:paraId="34F9C419" w14:textId="77777777" w:rsidR="00D71C99" w:rsidRDefault="00D71C99" w:rsidP="00D71C99">
      <w:pPr>
        <w:spacing w:line="480" w:lineRule="auto"/>
        <w:jc w:val="center"/>
        <w:rPr>
          <w:rFonts w:ascii="Times New Roman" w:hAnsi="Times New Roman" w:cs="Times New Roman"/>
          <w:sz w:val="24"/>
          <w:szCs w:val="24"/>
        </w:rPr>
      </w:pPr>
    </w:p>
    <w:p w14:paraId="52D3AACE" w14:textId="109E7A4B" w:rsidR="00FB2AA2" w:rsidRDefault="005162CE" w:rsidP="00D71C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5 Discussion 2: </w:t>
      </w:r>
      <w:r w:rsidR="00805904">
        <w:rPr>
          <w:rFonts w:ascii="Times New Roman" w:hAnsi="Times New Roman" w:cs="Times New Roman"/>
          <w:sz w:val="24"/>
          <w:szCs w:val="24"/>
        </w:rPr>
        <w:t xml:space="preserve">Correlational Research and </w:t>
      </w:r>
      <w:r w:rsidR="00FB2AA2">
        <w:rPr>
          <w:rFonts w:ascii="Times New Roman" w:hAnsi="Times New Roman" w:cs="Times New Roman"/>
          <w:sz w:val="24"/>
          <w:szCs w:val="24"/>
        </w:rPr>
        <w:t>i</w:t>
      </w:r>
      <w:r w:rsidR="00805904">
        <w:rPr>
          <w:rFonts w:ascii="Times New Roman" w:hAnsi="Times New Roman" w:cs="Times New Roman"/>
          <w:sz w:val="24"/>
          <w:szCs w:val="24"/>
        </w:rPr>
        <w:t>ts Applications</w:t>
      </w:r>
    </w:p>
    <w:p w14:paraId="70670639" w14:textId="77777777" w:rsidR="00FB2AA2" w:rsidRDefault="00805904" w:rsidP="00D71C99">
      <w:pPr>
        <w:spacing w:line="480" w:lineRule="auto"/>
        <w:jc w:val="center"/>
        <w:rPr>
          <w:rFonts w:ascii="Times New Roman" w:hAnsi="Times New Roman" w:cs="Times New Roman"/>
          <w:sz w:val="24"/>
          <w:szCs w:val="24"/>
        </w:rPr>
      </w:pPr>
      <w:r w:rsidRPr="00805904">
        <w:rPr>
          <w:rFonts w:ascii="Times New Roman" w:hAnsi="Times New Roman" w:cs="Times New Roman"/>
          <w:sz w:val="24"/>
          <w:szCs w:val="24"/>
        </w:rPr>
        <w:t>Student’s Name</w:t>
      </w:r>
    </w:p>
    <w:p w14:paraId="4BDCF15E" w14:textId="10108D0B" w:rsidR="00805904" w:rsidRPr="00FB2AA2" w:rsidRDefault="00805904" w:rsidP="00D71C99">
      <w:pPr>
        <w:spacing w:line="480" w:lineRule="auto"/>
        <w:jc w:val="center"/>
        <w:rPr>
          <w:rFonts w:ascii="Times New Roman" w:hAnsi="Times New Roman" w:cs="Times New Roman"/>
          <w:sz w:val="24"/>
          <w:szCs w:val="24"/>
        </w:rPr>
      </w:pPr>
      <w:r w:rsidRPr="00805904">
        <w:rPr>
          <w:rFonts w:ascii="Times New Roman" w:hAnsi="Times New Roman" w:cs="Times New Roman"/>
          <w:sz w:val="24"/>
          <w:szCs w:val="24"/>
        </w:rPr>
        <w:t xml:space="preserve">Institutional </w:t>
      </w:r>
      <w:r w:rsidRPr="00FB2AA2">
        <w:rPr>
          <w:rFonts w:ascii="Times New Roman" w:hAnsi="Times New Roman" w:cs="Times New Roman"/>
          <w:sz w:val="24"/>
          <w:szCs w:val="24"/>
        </w:rPr>
        <w:t>Affiliation</w:t>
      </w:r>
      <w:r w:rsidR="00FB2AA2" w:rsidRPr="00FB2AA2">
        <w:rPr>
          <w:rFonts w:ascii="Times New Roman" w:hAnsi="Times New Roman" w:cs="Times New Roman"/>
          <w:sz w:val="24"/>
          <w:szCs w:val="24"/>
        </w:rPr>
        <w:t>s</w:t>
      </w:r>
    </w:p>
    <w:p w14:paraId="5AB265D0" w14:textId="77777777" w:rsidR="004726AC" w:rsidRDefault="004726AC" w:rsidP="00D71C9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66C477" w14:textId="7EC8069B" w:rsidR="00FB2AA2" w:rsidRDefault="005162CE" w:rsidP="00D71C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Week 5 Discussion 2: </w:t>
      </w:r>
      <w:r w:rsidR="00FB2AA2" w:rsidRPr="00FB2AA2">
        <w:rPr>
          <w:rFonts w:ascii="Times New Roman" w:hAnsi="Times New Roman" w:cs="Times New Roman"/>
          <w:sz w:val="24"/>
          <w:szCs w:val="24"/>
        </w:rPr>
        <w:t>Correlational Research and its Applications</w:t>
      </w:r>
    </w:p>
    <w:p w14:paraId="462A4B09" w14:textId="08B23FF3" w:rsidR="00FB2AA2" w:rsidRDefault="004314F5" w:rsidP="00D71C99">
      <w:pPr>
        <w:spacing w:line="480" w:lineRule="auto"/>
        <w:ind w:firstLine="720"/>
        <w:rPr>
          <w:rFonts w:ascii="Times New Roman" w:hAnsi="Times New Roman" w:cs="Times New Roman"/>
          <w:sz w:val="24"/>
          <w:szCs w:val="24"/>
        </w:rPr>
      </w:pPr>
      <w:r w:rsidRPr="00805904">
        <w:rPr>
          <w:rFonts w:ascii="Times New Roman" w:hAnsi="Times New Roman" w:cs="Times New Roman"/>
          <w:sz w:val="24"/>
          <w:szCs w:val="24"/>
        </w:rPr>
        <w:t>The main purpose of correlation research is to establish the causative relationship</w:t>
      </w:r>
      <w:r w:rsidR="00805904">
        <w:rPr>
          <w:rFonts w:ascii="Times New Roman" w:hAnsi="Times New Roman" w:cs="Times New Roman"/>
          <w:sz w:val="24"/>
          <w:szCs w:val="24"/>
        </w:rPr>
        <w:t xml:space="preserve">s between variables. </w:t>
      </w:r>
      <w:r w:rsidRPr="00805904">
        <w:rPr>
          <w:rFonts w:ascii="Times New Roman" w:hAnsi="Times New Roman" w:cs="Times New Roman"/>
          <w:sz w:val="24"/>
          <w:szCs w:val="24"/>
        </w:rPr>
        <w:t xml:space="preserve">Curtis, Comiskey &amp; Dempsey (2016) vividly relate the purpose of correlational research to be </w:t>
      </w:r>
      <w:r w:rsidR="00340D9E">
        <w:rPr>
          <w:rFonts w:ascii="Times New Roman" w:hAnsi="Times New Roman" w:cs="Times New Roman"/>
          <w:sz w:val="24"/>
          <w:szCs w:val="24"/>
        </w:rPr>
        <w:t xml:space="preserve">the </w:t>
      </w:r>
      <w:r w:rsidRPr="00805904">
        <w:rPr>
          <w:rFonts w:ascii="Times New Roman" w:hAnsi="Times New Roman" w:cs="Times New Roman"/>
          <w:sz w:val="24"/>
          <w:szCs w:val="24"/>
        </w:rPr>
        <w:t>elaboration of why two variables</w:t>
      </w:r>
      <w:r w:rsidR="00E11C67">
        <w:rPr>
          <w:rFonts w:ascii="Times New Roman" w:hAnsi="Times New Roman" w:cs="Times New Roman"/>
          <w:sz w:val="24"/>
          <w:szCs w:val="24"/>
        </w:rPr>
        <w:t xml:space="preserve"> w</w:t>
      </w:r>
      <w:r w:rsidRPr="00805904">
        <w:rPr>
          <w:rFonts w:ascii="Times New Roman" w:hAnsi="Times New Roman" w:cs="Times New Roman"/>
          <w:sz w:val="24"/>
          <w:szCs w:val="24"/>
        </w:rPr>
        <w:t xml:space="preserve">ould behave the same way when neither of the variables is causing the other to occur or when none of the variables is controlling the other. Correlational </w:t>
      </w:r>
      <w:r w:rsidR="00FE164B" w:rsidRPr="00805904">
        <w:rPr>
          <w:rFonts w:ascii="Times New Roman" w:hAnsi="Times New Roman" w:cs="Times New Roman"/>
          <w:sz w:val="24"/>
          <w:szCs w:val="24"/>
        </w:rPr>
        <w:t xml:space="preserve">research would </w:t>
      </w:r>
      <w:r w:rsidRPr="00805904">
        <w:rPr>
          <w:rFonts w:ascii="Times New Roman" w:hAnsi="Times New Roman" w:cs="Times New Roman"/>
          <w:sz w:val="24"/>
          <w:szCs w:val="24"/>
        </w:rPr>
        <w:t xml:space="preserve">be used </w:t>
      </w:r>
      <w:r w:rsidR="00FE164B" w:rsidRPr="00805904">
        <w:rPr>
          <w:rFonts w:ascii="Times New Roman" w:hAnsi="Times New Roman" w:cs="Times New Roman"/>
          <w:sz w:val="24"/>
          <w:szCs w:val="24"/>
        </w:rPr>
        <w:t xml:space="preserve">in </w:t>
      </w:r>
      <w:r w:rsidRPr="00805904">
        <w:rPr>
          <w:rFonts w:ascii="Times New Roman" w:hAnsi="Times New Roman" w:cs="Times New Roman"/>
          <w:sz w:val="24"/>
          <w:szCs w:val="24"/>
        </w:rPr>
        <w:t xml:space="preserve">determining why </w:t>
      </w:r>
      <w:r w:rsidR="00E11C67">
        <w:rPr>
          <w:rFonts w:ascii="Times New Roman" w:hAnsi="Times New Roman" w:cs="Times New Roman"/>
          <w:sz w:val="24"/>
          <w:szCs w:val="24"/>
        </w:rPr>
        <w:t>a team of best soccer players is beaten by a weaker team</w:t>
      </w:r>
      <w:r w:rsidRPr="00805904">
        <w:rPr>
          <w:rFonts w:ascii="Times New Roman" w:hAnsi="Times New Roman" w:cs="Times New Roman"/>
          <w:sz w:val="24"/>
          <w:szCs w:val="24"/>
        </w:rPr>
        <w:t>. It can also be applied in explaining why employees do not per</w:t>
      </w:r>
      <w:r w:rsidR="007F0823">
        <w:rPr>
          <w:rFonts w:ascii="Times New Roman" w:hAnsi="Times New Roman" w:cs="Times New Roman"/>
          <w:sz w:val="24"/>
          <w:szCs w:val="24"/>
        </w:rPr>
        <w:t>form exemplarily in the face of perfect</w:t>
      </w:r>
      <w:r w:rsidRPr="00805904">
        <w:rPr>
          <w:rFonts w:ascii="Times New Roman" w:hAnsi="Times New Roman" w:cs="Times New Roman"/>
          <w:sz w:val="24"/>
          <w:szCs w:val="24"/>
        </w:rPr>
        <w:t xml:space="preserve"> compensation or appraisals. Finally, correlation research would be required in explaining why </w:t>
      </w:r>
      <w:r w:rsidR="00FE164B" w:rsidRPr="00805904">
        <w:rPr>
          <w:rFonts w:ascii="Times New Roman" w:hAnsi="Times New Roman" w:cs="Times New Roman"/>
          <w:sz w:val="24"/>
          <w:szCs w:val="24"/>
        </w:rPr>
        <w:t>elegance in dressing compels respect.</w:t>
      </w:r>
    </w:p>
    <w:p w14:paraId="44BFF298" w14:textId="519A03CB" w:rsidR="00FB2AA2" w:rsidRDefault="00FE164B" w:rsidP="00D71C99">
      <w:pPr>
        <w:spacing w:line="480" w:lineRule="auto"/>
        <w:ind w:firstLine="720"/>
        <w:rPr>
          <w:rFonts w:ascii="Times New Roman" w:hAnsi="Times New Roman" w:cs="Times New Roman"/>
          <w:sz w:val="24"/>
          <w:szCs w:val="24"/>
        </w:rPr>
      </w:pPr>
      <w:r w:rsidRPr="00805904">
        <w:rPr>
          <w:rFonts w:ascii="Times New Roman" w:hAnsi="Times New Roman" w:cs="Times New Roman"/>
          <w:sz w:val="24"/>
          <w:szCs w:val="24"/>
        </w:rPr>
        <w:t xml:space="preserve">In </w:t>
      </w:r>
      <w:r w:rsidR="00340D9E">
        <w:rPr>
          <w:rFonts w:ascii="Times New Roman" w:hAnsi="Times New Roman" w:cs="Times New Roman"/>
          <w:sz w:val="24"/>
          <w:szCs w:val="24"/>
        </w:rPr>
        <w:t xml:space="preserve">the </w:t>
      </w:r>
      <w:r w:rsidRPr="00805904">
        <w:rPr>
          <w:rFonts w:ascii="Times New Roman" w:hAnsi="Times New Roman" w:cs="Times New Roman"/>
          <w:sz w:val="24"/>
          <w:szCs w:val="24"/>
        </w:rPr>
        <w:t>example one and two on when correlational research would be required above, the information that the results would provide are negative correlation</w:t>
      </w:r>
      <w:r w:rsidR="007F0823">
        <w:rPr>
          <w:rFonts w:ascii="Times New Roman" w:hAnsi="Times New Roman" w:cs="Times New Roman"/>
          <w:sz w:val="24"/>
          <w:szCs w:val="24"/>
        </w:rPr>
        <w:t xml:space="preserve"> in both examples</w:t>
      </w:r>
      <w:r w:rsidRPr="00805904">
        <w:rPr>
          <w:rFonts w:ascii="Times New Roman" w:hAnsi="Times New Roman" w:cs="Times New Roman"/>
          <w:sz w:val="24"/>
          <w:szCs w:val="24"/>
        </w:rPr>
        <w:t xml:space="preserve">.  Krause (2018) discusses that negative correlations </w:t>
      </w:r>
      <w:r w:rsidR="00340D9E">
        <w:rPr>
          <w:rFonts w:ascii="Times New Roman" w:hAnsi="Times New Roman" w:cs="Times New Roman"/>
          <w:sz w:val="24"/>
          <w:szCs w:val="24"/>
        </w:rPr>
        <w:t>result</w:t>
      </w:r>
      <w:r w:rsidRPr="00805904">
        <w:rPr>
          <w:rFonts w:ascii="Times New Roman" w:hAnsi="Times New Roman" w:cs="Times New Roman"/>
          <w:sz w:val="24"/>
          <w:szCs w:val="24"/>
        </w:rPr>
        <w:t xml:space="preserve"> when an increase in one part causes a decrease in the following part. For instance, best soccer players have increased practical competency that can enable them to outperform weaker teams. But the results are sometimes negative in that the weaker teams end up beating the best team</w:t>
      </w:r>
      <w:r w:rsidR="007F0823">
        <w:rPr>
          <w:rFonts w:ascii="Times New Roman" w:hAnsi="Times New Roman" w:cs="Times New Roman"/>
          <w:sz w:val="24"/>
          <w:szCs w:val="24"/>
        </w:rPr>
        <w:t>s</w:t>
      </w:r>
      <w:r w:rsidRPr="00805904">
        <w:rPr>
          <w:rFonts w:ascii="Times New Roman" w:hAnsi="Times New Roman" w:cs="Times New Roman"/>
          <w:sz w:val="24"/>
          <w:szCs w:val="24"/>
        </w:rPr>
        <w:t>. This is a negative correlation in results as defined by Krause (2018). The same case would apply to the study involving why employees fail to perform best when there is a bounty appraisal</w:t>
      </w:r>
      <w:r w:rsidR="007F0823">
        <w:rPr>
          <w:rFonts w:ascii="Times New Roman" w:hAnsi="Times New Roman" w:cs="Times New Roman"/>
          <w:sz w:val="24"/>
          <w:szCs w:val="24"/>
        </w:rPr>
        <w:t xml:space="preserve"> or compensation at work</w:t>
      </w:r>
      <w:r w:rsidRPr="00805904">
        <w:rPr>
          <w:rFonts w:ascii="Times New Roman" w:hAnsi="Times New Roman" w:cs="Times New Roman"/>
          <w:sz w:val="24"/>
          <w:szCs w:val="24"/>
        </w:rPr>
        <w:t>.  Bounty appraisal in this case is not premeditated to affect the end result but occurs naturally in a high-end organization. Naturally</w:t>
      </w:r>
      <w:r w:rsidR="00340D9E">
        <w:rPr>
          <w:rFonts w:ascii="Times New Roman" w:hAnsi="Times New Roman" w:cs="Times New Roman"/>
          <w:sz w:val="24"/>
          <w:szCs w:val="24"/>
        </w:rPr>
        <w:t>,</w:t>
      </w:r>
      <w:r w:rsidRPr="00805904">
        <w:rPr>
          <w:rFonts w:ascii="Times New Roman" w:hAnsi="Times New Roman" w:cs="Times New Roman"/>
          <w:sz w:val="24"/>
          <w:szCs w:val="24"/>
        </w:rPr>
        <w:t xml:space="preserve"> it should motivate the employees to attain </w:t>
      </w:r>
      <w:r w:rsidR="00340D9E">
        <w:rPr>
          <w:rFonts w:ascii="Times New Roman" w:hAnsi="Times New Roman" w:cs="Times New Roman"/>
          <w:sz w:val="24"/>
          <w:szCs w:val="24"/>
        </w:rPr>
        <w:t xml:space="preserve">the </w:t>
      </w:r>
      <w:r w:rsidRPr="00805904">
        <w:rPr>
          <w:rFonts w:ascii="Times New Roman" w:hAnsi="Times New Roman" w:cs="Times New Roman"/>
          <w:sz w:val="24"/>
          <w:szCs w:val="24"/>
        </w:rPr>
        <w:t>utmost efficacy</w:t>
      </w:r>
      <w:r w:rsidR="00340D9E">
        <w:rPr>
          <w:rFonts w:ascii="Times New Roman" w:hAnsi="Times New Roman" w:cs="Times New Roman"/>
          <w:sz w:val="24"/>
          <w:szCs w:val="24"/>
        </w:rPr>
        <w:t>,</w:t>
      </w:r>
      <w:r w:rsidRPr="00805904">
        <w:rPr>
          <w:rFonts w:ascii="Times New Roman" w:hAnsi="Times New Roman" w:cs="Times New Roman"/>
          <w:sz w:val="24"/>
          <w:szCs w:val="24"/>
        </w:rPr>
        <w:t xml:space="preserve"> but this is not the case. As a result</w:t>
      </w:r>
      <w:r w:rsidR="007F0823">
        <w:rPr>
          <w:rFonts w:ascii="Times New Roman" w:hAnsi="Times New Roman" w:cs="Times New Roman"/>
          <w:sz w:val="24"/>
          <w:szCs w:val="24"/>
        </w:rPr>
        <w:t>,</w:t>
      </w:r>
      <w:r w:rsidRPr="00805904">
        <w:rPr>
          <w:rFonts w:ascii="Times New Roman" w:hAnsi="Times New Roman" w:cs="Times New Roman"/>
          <w:sz w:val="24"/>
          <w:szCs w:val="24"/>
        </w:rPr>
        <w:t xml:space="preserve"> it becomes another negative correlational result.</w:t>
      </w:r>
      <w:r w:rsidR="00921612" w:rsidRPr="00805904">
        <w:rPr>
          <w:rFonts w:ascii="Times New Roman" w:hAnsi="Times New Roman" w:cs="Times New Roman"/>
          <w:sz w:val="24"/>
          <w:szCs w:val="24"/>
        </w:rPr>
        <w:t xml:space="preserve"> In the last example where elegance commands respect, the data would provide positively correlating results. Increased stylishness will increase a person’s social acceptance.</w:t>
      </w:r>
    </w:p>
    <w:p w14:paraId="65B75A47" w14:textId="7EB1D5B6" w:rsidR="00FB2AA2" w:rsidRDefault="00921612" w:rsidP="00D71C99">
      <w:pPr>
        <w:spacing w:line="480" w:lineRule="auto"/>
        <w:ind w:firstLine="720"/>
        <w:rPr>
          <w:rFonts w:ascii="Times New Roman" w:hAnsi="Times New Roman" w:cs="Times New Roman"/>
          <w:sz w:val="24"/>
          <w:szCs w:val="24"/>
        </w:rPr>
      </w:pPr>
      <w:r w:rsidRPr="00805904">
        <w:rPr>
          <w:rFonts w:ascii="Times New Roman" w:hAnsi="Times New Roman" w:cs="Times New Roman"/>
          <w:sz w:val="24"/>
          <w:szCs w:val="24"/>
        </w:rPr>
        <w:lastRenderedPageBreak/>
        <w:t xml:space="preserve">The proposed strength </w:t>
      </w:r>
      <w:r w:rsidR="00106B38" w:rsidRPr="00805904">
        <w:rPr>
          <w:rFonts w:ascii="Times New Roman" w:hAnsi="Times New Roman" w:cs="Times New Roman"/>
          <w:sz w:val="24"/>
          <w:szCs w:val="24"/>
        </w:rPr>
        <w:t>of association between the variables in the examples given is that they can all lead actual scientific studies that make it possible</w:t>
      </w:r>
      <w:r w:rsidR="00024098" w:rsidRPr="00805904">
        <w:rPr>
          <w:rFonts w:ascii="Times New Roman" w:hAnsi="Times New Roman" w:cs="Times New Roman"/>
          <w:sz w:val="24"/>
          <w:szCs w:val="24"/>
        </w:rPr>
        <w:t xml:space="preserve"> to distinguish the causative response in the </w:t>
      </w:r>
      <w:r w:rsidR="007F0823">
        <w:rPr>
          <w:rFonts w:ascii="Times New Roman" w:hAnsi="Times New Roman" w:cs="Times New Roman"/>
          <w:sz w:val="24"/>
          <w:szCs w:val="24"/>
        </w:rPr>
        <w:t xml:space="preserve">end </w:t>
      </w:r>
      <w:r w:rsidR="00024098" w:rsidRPr="00805904">
        <w:rPr>
          <w:rFonts w:ascii="Times New Roman" w:hAnsi="Times New Roman" w:cs="Times New Roman"/>
          <w:sz w:val="24"/>
          <w:szCs w:val="24"/>
        </w:rPr>
        <w:t>results. Well trained soccer players are supposed to be positively impactful in the pitch. But when they fail to pe</w:t>
      </w:r>
      <w:r w:rsidR="007F0823">
        <w:rPr>
          <w:rFonts w:ascii="Times New Roman" w:hAnsi="Times New Roman" w:cs="Times New Roman"/>
          <w:sz w:val="24"/>
          <w:szCs w:val="24"/>
        </w:rPr>
        <w:t>rform and are thus beaten by a</w:t>
      </w:r>
      <w:r w:rsidR="00024098" w:rsidRPr="00805904">
        <w:rPr>
          <w:rFonts w:ascii="Times New Roman" w:hAnsi="Times New Roman" w:cs="Times New Roman"/>
          <w:sz w:val="24"/>
          <w:szCs w:val="24"/>
        </w:rPr>
        <w:t xml:space="preserve"> weaker team, a correlation is not anywhere near describing the weaker team’s ability. Researchers can scientifically analyze the results from the behavioral point of view to accentuate why the best team has underperformed</w:t>
      </w:r>
      <w:r w:rsidR="007F0823">
        <w:rPr>
          <w:rFonts w:ascii="Times New Roman" w:hAnsi="Times New Roman" w:cs="Times New Roman"/>
          <w:sz w:val="24"/>
          <w:szCs w:val="24"/>
        </w:rPr>
        <w:t xml:space="preserve"> (McKibben &amp; Silvia, 2016)</w:t>
      </w:r>
      <w:r w:rsidR="00024098" w:rsidRPr="00805904">
        <w:rPr>
          <w:rFonts w:ascii="Times New Roman" w:hAnsi="Times New Roman" w:cs="Times New Roman"/>
          <w:sz w:val="24"/>
          <w:szCs w:val="24"/>
        </w:rPr>
        <w:t>. This leeway into broader</w:t>
      </w:r>
      <w:r w:rsidR="007F0823">
        <w:rPr>
          <w:rFonts w:ascii="Times New Roman" w:hAnsi="Times New Roman" w:cs="Times New Roman"/>
          <w:sz w:val="24"/>
          <w:szCs w:val="24"/>
        </w:rPr>
        <w:t xml:space="preserve"> experimental</w:t>
      </w:r>
      <w:r w:rsidR="00024098" w:rsidRPr="00805904">
        <w:rPr>
          <w:rFonts w:ascii="Times New Roman" w:hAnsi="Times New Roman" w:cs="Times New Roman"/>
          <w:sz w:val="24"/>
          <w:szCs w:val="24"/>
        </w:rPr>
        <w:t xml:space="preserve"> research on behavioral differences is the strength given to correlational research.</w:t>
      </w:r>
    </w:p>
    <w:p w14:paraId="08B32629" w14:textId="361DED89" w:rsidR="00FB2AA2" w:rsidRDefault="00024098" w:rsidP="00D71C99">
      <w:pPr>
        <w:spacing w:line="480" w:lineRule="auto"/>
        <w:ind w:firstLine="720"/>
        <w:rPr>
          <w:rFonts w:ascii="Times New Roman" w:hAnsi="Times New Roman" w:cs="Times New Roman"/>
          <w:sz w:val="24"/>
          <w:szCs w:val="24"/>
        </w:rPr>
      </w:pPr>
      <w:r w:rsidRPr="00805904">
        <w:rPr>
          <w:rFonts w:ascii="Times New Roman" w:hAnsi="Times New Roman" w:cs="Times New Roman"/>
          <w:sz w:val="24"/>
          <w:szCs w:val="24"/>
        </w:rPr>
        <w:t>Third</w:t>
      </w:r>
      <w:r w:rsidR="00340D9E">
        <w:rPr>
          <w:rFonts w:ascii="Times New Roman" w:hAnsi="Times New Roman" w:cs="Times New Roman"/>
          <w:sz w:val="24"/>
          <w:szCs w:val="24"/>
        </w:rPr>
        <w:t>,</w:t>
      </w:r>
      <w:r w:rsidRPr="00805904">
        <w:rPr>
          <w:rFonts w:ascii="Times New Roman" w:hAnsi="Times New Roman" w:cs="Times New Roman"/>
          <w:sz w:val="24"/>
          <w:szCs w:val="24"/>
        </w:rPr>
        <w:t xml:space="preserve"> variables that can determine </w:t>
      </w:r>
      <w:r w:rsidR="00340D9E">
        <w:rPr>
          <w:rFonts w:ascii="Times New Roman" w:hAnsi="Times New Roman" w:cs="Times New Roman"/>
          <w:sz w:val="24"/>
          <w:szCs w:val="24"/>
        </w:rPr>
        <w:t xml:space="preserve">the </w:t>
      </w:r>
      <w:r w:rsidRPr="00805904">
        <w:rPr>
          <w:rFonts w:ascii="Times New Roman" w:hAnsi="Times New Roman" w:cs="Times New Roman"/>
          <w:sz w:val="24"/>
          <w:szCs w:val="24"/>
        </w:rPr>
        <w:t xml:space="preserve">relationship between variables include statistical regression. McKibben &amp; Silvia </w:t>
      </w:r>
      <w:r w:rsidR="005974E8" w:rsidRPr="00805904">
        <w:rPr>
          <w:rFonts w:ascii="Times New Roman" w:hAnsi="Times New Roman" w:cs="Times New Roman"/>
          <w:sz w:val="24"/>
          <w:szCs w:val="24"/>
        </w:rPr>
        <w:t>(2016) discuss</w:t>
      </w:r>
      <w:r w:rsidRPr="00805904">
        <w:rPr>
          <w:rFonts w:ascii="Times New Roman" w:hAnsi="Times New Roman" w:cs="Times New Roman"/>
          <w:sz w:val="24"/>
          <w:szCs w:val="24"/>
        </w:rPr>
        <w:t xml:space="preserve"> that statistical reg</w:t>
      </w:r>
      <w:r w:rsidR="005974E8" w:rsidRPr="00805904">
        <w:rPr>
          <w:rFonts w:ascii="Times New Roman" w:hAnsi="Times New Roman" w:cs="Times New Roman"/>
          <w:sz w:val="24"/>
          <w:szCs w:val="24"/>
        </w:rPr>
        <w:t>ression may take place when the sample population is</w:t>
      </w:r>
      <w:r w:rsidRPr="00805904">
        <w:rPr>
          <w:rFonts w:ascii="Times New Roman" w:hAnsi="Times New Roman" w:cs="Times New Roman"/>
          <w:sz w:val="24"/>
          <w:szCs w:val="24"/>
        </w:rPr>
        <w:t xml:space="preserve"> </w:t>
      </w:r>
      <w:r w:rsidR="005974E8" w:rsidRPr="00805904">
        <w:rPr>
          <w:rFonts w:ascii="Times New Roman" w:hAnsi="Times New Roman" w:cs="Times New Roman"/>
          <w:sz w:val="24"/>
          <w:szCs w:val="24"/>
        </w:rPr>
        <w:t xml:space="preserve">selected upon </w:t>
      </w:r>
      <w:r w:rsidR="00340D9E">
        <w:rPr>
          <w:rFonts w:ascii="Times New Roman" w:hAnsi="Times New Roman" w:cs="Times New Roman"/>
          <w:sz w:val="24"/>
          <w:szCs w:val="24"/>
        </w:rPr>
        <w:t xml:space="preserve">the </w:t>
      </w:r>
      <w:r w:rsidR="005974E8" w:rsidRPr="00805904">
        <w:rPr>
          <w:rFonts w:ascii="Times New Roman" w:hAnsi="Times New Roman" w:cs="Times New Roman"/>
          <w:sz w:val="24"/>
          <w:szCs w:val="24"/>
        </w:rPr>
        <w:t>highest performance. For example</w:t>
      </w:r>
      <w:r w:rsidR="00B30595">
        <w:rPr>
          <w:rFonts w:ascii="Times New Roman" w:hAnsi="Times New Roman" w:cs="Times New Roman"/>
          <w:sz w:val="24"/>
          <w:szCs w:val="24"/>
        </w:rPr>
        <w:t>,</w:t>
      </w:r>
      <w:r w:rsidR="005974E8" w:rsidRPr="00805904">
        <w:rPr>
          <w:rFonts w:ascii="Times New Roman" w:hAnsi="Times New Roman" w:cs="Times New Roman"/>
          <w:sz w:val="24"/>
          <w:szCs w:val="24"/>
        </w:rPr>
        <w:t xml:space="preserve"> picking the highly performing candidates to represent an institution in a general consortium may result </w:t>
      </w:r>
      <w:r w:rsidR="00340D9E">
        <w:rPr>
          <w:rFonts w:ascii="Times New Roman" w:hAnsi="Times New Roman" w:cs="Times New Roman"/>
          <w:sz w:val="24"/>
          <w:szCs w:val="24"/>
        </w:rPr>
        <w:t>in</w:t>
      </w:r>
      <w:r w:rsidR="005974E8" w:rsidRPr="00805904">
        <w:rPr>
          <w:rFonts w:ascii="Times New Roman" w:hAnsi="Times New Roman" w:cs="Times New Roman"/>
          <w:sz w:val="24"/>
          <w:szCs w:val="24"/>
        </w:rPr>
        <w:t xml:space="preserve"> meager performance because maintaining </w:t>
      </w:r>
      <w:r w:rsidR="00340D9E">
        <w:rPr>
          <w:rFonts w:ascii="Times New Roman" w:hAnsi="Times New Roman" w:cs="Times New Roman"/>
          <w:sz w:val="24"/>
          <w:szCs w:val="24"/>
        </w:rPr>
        <w:t xml:space="preserve">the </w:t>
      </w:r>
      <w:r w:rsidR="005974E8" w:rsidRPr="00805904">
        <w:rPr>
          <w:rFonts w:ascii="Times New Roman" w:hAnsi="Times New Roman" w:cs="Times New Roman"/>
          <w:sz w:val="24"/>
          <w:szCs w:val="24"/>
        </w:rPr>
        <w:t>highest score is</w:t>
      </w:r>
      <w:r w:rsidR="0048332C">
        <w:rPr>
          <w:rFonts w:ascii="Times New Roman" w:hAnsi="Times New Roman" w:cs="Times New Roman"/>
          <w:sz w:val="24"/>
          <w:szCs w:val="24"/>
        </w:rPr>
        <w:t xml:space="preserve"> very </w:t>
      </w:r>
      <w:r w:rsidR="005974E8" w:rsidRPr="00805904">
        <w:rPr>
          <w:rFonts w:ascii="Times New Roman" w:hAnsi="Times New Roman" w:cs="Times New Roman"/>
          <w:sz w:val="24"/>
          <w:szCs w:val="24"/>
        </w:rPr>
        <w:t>improbable.  Due to this, internal validity of using correlational research becomes low as the results cannot be depended on to quantify solution</w:t>
      </w:r>
      <w:r w:rsidR="008027F0">
        <w:rPr>
          <w:rFonts w:ascii="Times New Roman" w:hAnsi="Times New Roman" w:cs="Times New Roman"/>
          <w:sz w:val="24"/>
          <w:szCs w:val="24"/>
        </w:rPr>
        <w:t>s given to the research</w:t>
      </w:r>
      <w:r w:rsidR="005974E8" w:rsidRPr="00805904">
        <w:rPr>
          <w:rFonts w:ascii="Times New Roman" w:hAnsi="Times New Roman" w:cs="Times New Roman"/>
          <w:sz w:val="24"/>
          <w:szCs w:val="24"/>
        </w:rPr>
        <w:t xml:space="preserve"> problem.  </w:t>
      </w:r>
      <w:r w:rsidR="00340D9E">
        <w:rPr>
          <w:rFonts w:ascii="Times New Roman" w:hAnsi="Times New Roman" w:cs="Times New Roman"/>
          <w:sz w:val="24"/>
          <w:szCs w:val="24"/>
        </w:rPr>
        <w:t>Besides</w:t>
      </w:r>
      <w:r w:rsidR="005974E8" w:rsidRPr="00805904">
        <w:rPr>
          <w:rFonts w:ascii="Times New Roman" w:hAnsi="Times New Roman" w:cs="Times New Roman"/>
          <w:sz w:val="24"/>
          <w:szCs w:val="24"/>
        </w:rPr>
        <w:t xml:space="preserve">, age and maturity can also affect the outcomes of employee performance in a highly compensating organization. </w:t>
      </w:r>
      <w:r w:rsidR="00805904" w:rsidRPr="00805904">
        <w:rPr>
          <w:rFonts w:ascii="Times New Roman" w:hAnsi="Times New Roman" w:cs="Times New Roman"/>
          <w:sz w:val="24"/>
          <w:szCs w:val="24"/>
        </w:rPr>
        <w:t>McKibben &amp; Silvia (2016) concludes that t</w:t>
      </w:r>
      <w:r w:rsidR="005974E8" w:rsidRPr="00805904">
        <w:rPr>
          <w:rFonts w:ascii="Times New Roman" w:hAnsi="Times New Roman" w:cs="Times New Roman"/>
          <w:sz w:val="24"/>
          <w:szCs w:val="24"/>
        </w:rPr>
        <w:t>his will be witnessed when a negative correlation is established in the worker</w:t>
      </w:r>
      <w:r w:rsidR="00805904" w:rsidRPr="00805904">
        <w:rPr>
          <w:rFonts w:ascii="Times New Roman" w:hAnsi="Times New Roman" w:cs="Times New Roman"/>
          <w:sz w:val="24"/>
          <w:szCs w:val="24"/>
        </w:rPr>
        <w:t xml:space="preserve"> performance at the expense of motivating factors.</w:t>
      </w:r>
    </w:p>
    <w:p w14:paraId="3CD3C0C0" w14:textId="77777777" w:rsidR="004726AC" w:rsidRDefault="004726AC" w:rsidP="00D71C9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7E9891" w14:textId="49EA4E89" w:rsidR="00FB2AA2" w:rsidRDefault="00AA3911" w:rsidP="00D71C99">
      <w:pPr>
        <w:spacing w:line="480" w:lineRule="auto"/>
        <w:jc w:val="center"/>
        <w:rPr>
          <w:rFonts w:ascii="Times New Roman" w:hAnsi="Times New Roman" w:cs="Times New Roman"/>
          <w:sz w:val="24"/>
          <w:szCs w:val="24"/>
        </w:rPr>
      </w:pPr>
      <w:r w:rsidRPr="00805904">
        <w:rPr>
          <w:rFonts w:ascii="Times New Roman" w:hAnsi="Times New Roman" w:cs="Times New Roman"/>
          <w:sz w:val="24"/>
          <w:szCs w:val="24"/>
        </w:rPr>
        <w:lastRenderedPageBreak/>
        <w:t>References</w:t>
      </w:r>
    </w:p>
    <w:p w14:paraId="405F8719" w14:textId="77777777" w:rsidR="005162CE" w:rsidRDefault="005162CE" w:rsidP="00D71C99">
      <w:pPr>
        <w:spacing w:line="480" w:lineRule="auto"/>
        <w:ind w:left="720" w:hanging="720"/>
        <w:rPr>
          <w:rFonts w:ascii="Times New Roman" w:hAnsi="Times New Roman" w:cs="Times New Roman"/>
          <w:color w:val="222222"/>
          <w:sz w:val="24"/>
          <w:szCs w:val="24"/>
          <w:shd w:val="clear" w:color="auto" w:fill="FFFFFF"/>
        </w:rPr>
      </w:pPr>
      <w:r w:rsidRPr="00805904">
        <w:rPr>
          <w:rFonts w:ascii="Times New Roman" w:hAnsi="Times New Roman" w:cs="Times New Roman"/>
          <w:color w:val="222222"/>
          <w:sz w:val="24"/>
          <w:szCs w:val="24"/>
          <w:shd w:val="clear" w:color="auto" w:fill="FFFFFF"/>
        </w:rPr>
        <w:t>Curtis, E. A., Comiskey, C., &amp; Dempsey, O. (2016). Importance and use of correlational research. </w:t>
      </w:r>
      <w:r w:rsidRPr="00805904">
        <w:rPr>
          <w:rFonts w:ascii="Times New Roman" w:hAnsi="Times New Roman" w:cs="Times New Roman"/>
          <w:i/>
          <w:iCs/>
          <w:color w:val="222222"/>
          <w:sz w:val="24"/>
          <w:szCs w:val="24"/>
          <w:shd w:val="clear" w:color="auto" w:fill="FFFFFF"/>
        </w:rPr>
        <w:t>Nurse researcher</w:t>
      </w:r>
      <w:r w:rsidRPr="00805904">
        <w:rPr>
          <w:rFonts w:ascii="Times New Roman" w:hAnsi="Times New Roman" w:cs="Times New Roman"/>
          <w:color w:val="222222"/>
          <w:sz w:val="24"/>
          <w:szCs w:val="24"/>
          <w:shd w:val="clear" w:color="auto" w:fill="FFFFFF"/>
        </w:rPr>
        <w:t>, </w:t>
      </w:r>
      <w:r w:rsidRPr="00805904">
        <w:rPr>
          <w:rFonts w:ascii="Times New Roman" w:hAnsi="Times New Roman" w:cs="Times New Roman"/>
          <w:i/>
          <w:iCs/>
          <w:color w:val="222222"/>
          <w:sz w:val="24"/>
          <w:szCs w:val="24"/>
          <w:shd w:val="clear" w:color="auto" w:fill="FFFFFF"/>
        </w:rPr>
        <w:t>23</w:t>
      </w:r>
      <w:r w:rsidRPr="00805904">
        <w:rPr>
          <w:rFonts w:ascii="Times New Roman" w:hAnsi="Times New Roman" w:cs="Times New Roman"/>
          <w:color w:val="222222"/>
          <w:sz w:val="24"/>
          <w:szCs w:val="24"/>
          <w:shd w:val="clear" w:color="auto" w:fill="FFFFFF"/>
        </w:rPr>
        <w:t>(6).</w:t>
      </w:r>
    </w:p>
    <w:p w14:paraId="2BCEA160" w14:textId="77777777" w:rsidR="005162CE" w:rsidRDefault="005162CE" w:rsidP="00D71C99">
      <w:pPr>
        <w:spacing w:line="480" w:lineRule="auto"/>
        <w:ind w:left="720" w:hanging="720"/>
        <w:rPr>
          <w:rFonts w:ascii="Times New Roman" w:hAnsi="Times New Roman" w:cs="Times New Roman"/>
          <w:color w:val="222222"/>
          <w:sz w:val="24"/>
          <w:szCs w:val="24"/>
          <w:shd w:val="clear" w:color="auto" w:fill="FFFFFF"/>
        </w:rPr>
      </w:pPr>
      <w:r w:rsidRPr="00805904">
        <w:rPr>
          <w:rFonts w:ascii="Times New Roman" w:hAnsi="Times New Roman" w:cs="Times New Roman"/>
          <w:color w:val="222222"/>
          <w:sz w:val="24"/>
          <w:szCs w:val="24"/>
          <w:shd w:val="clear" w:color="auto" w:fill="FFFFFF"/>
        </w:rPr>
        <w:t>Krause, M. S. (2018). Associational versus correlational research study design and data analysis. </w:t>
      </w:r>
      <w:r w:rsidRPr="00805904">
        <w:rPr>
          <w:rFonts w:ascii="Times New Roman" w:hAnsi="Times New Roman" w:cs="Times New Roman"/>
          <w:i/>
          <w:iCs/>
          <w:color w:val="222222"/>
          <w:sz w:val="24"/>
          <w:szCs w:val="24"/>
          <w:shd w:val="clear" w:color="auto" w:fill="FFFFFF"/>
        </w:rPr>
        <w:t>Quality &amp; Quantity</w:t>
      </w:r>
      <w:r w:rsidRPr="00805904">
        <w:rPr>
          <w:rFonts w:ascii="Times New Roman" w:hAnsi="Times New Roman" w:cs="Times New Roman"/>
          <w:color w:val="222222"/>
          <w:sz w:val="24"/>
          <w:szCs w:val="24"/>
          <w:shd w:val="clear" w:color="auto" w:fill="FFFFFF"/>
        </w:rPr>
        <w:t>, </w:t>
      </w:r>
      <w:r w:rsidRPr="00805904">
        <w:rPr>
          <w:rFonts w:ascii="Times New Roman" w:hAnsi="Times New Roman" w:cs="Times New Roman"/>
          <w:i/>
          <w:iCs/>
          <w:color w:val="222222"/>
          <w:sz w:val="24"/>
          <w:szCs w:val="24"/>
          <w:shd w:val="clear" w:color="auto" w:fill="FFFFFF"/>
        </w:rPr>
        <w:t>52</w:t>
      </w:r>
      <w:r w:rsidRPr="00805904">
        <w:rPr>
          <w:rFonts w:ascii="Times New Roman" w:hAnsi="Times New Roman" w:cs="Times New Roman"/>
          <w:color w:val="222222"/>
          <w:sz w:val="24"/>
          <w:szCs w:val="24"/>
          <w:shd w:val="clear" w:color="auto" w:fill="FFFFFF"/>
        </w:rPr>
        <w:t>(6), 2691-2707.</w:t>
      </w:r>
    </w:p>
    <w:p w14:paraId="3111AACE" w14:textId="77777777" w:rsidR="005162CE" w:rsidRPr="00805904" w:rsidRDefault="005162CE" w:rsidP="00D71C99">
      <w:pPr>
        <w:spacing w:line="480" w:lineRule="auto"/>
        <w:ind w:left="720" w:hanging="720"/>
        <w:rPr>
          <w:rFonts w:ascii="Times New Roman" w:hAnsi="Times New Roman" w:cs="Times New Roman"/>
          <w:sz w:val="24"/>
          <w:szCs w:val="24"/>
        </w:rPr>
      </w:pPr>
      <w:r w:rsidRPr="00805904">
        <w:rPr>
          <w:rFonts w:ascii="Times New Roman" w:hAnsi="Times New Roman" w:cs="Times New Roman"/>
          <w:color w:val="222222"/>
          <w:sz w:val="24"/>
          <w:szCs w:val="24"/>
          <w:shd w:val="clear" w:color="auto" w:fill="FFFFFF"/>
        </w:rPr>
        <w:t>McKibben, W. B., &amp; Silvia, P. J. (2016). Inattentive and socially desirable responding: Addressing subtle threats to validity in quantitative counseling research. </w:t>
      </w:r>
      <w:r w:rsidRPr="00805904">
        <w:rPr>
          <w:rFonts w:ascii="Times New Roman" w:hAnsi="Times New Roman" w:cs="Times New Roman"/>
          <w:i/>
          <w:iCs/>
          <w:color w:val="222222"/>
          <w:sz w:val="24"/>
          <w:szCs w:val="24"/>
          <w:shd w:val="clear" w:color="auto" w:fill="FFFFFF"/>
        </w:rPr>
        <w:t>Counseling Outcome Research and Evaluation</w:t>
      </w:r>
      <w:r w:rsidRPr="00805904">
        <w:rPr>
          <w:rFonts w:ascii="Times New Roman" w:hAnsi="Times New Roman" w:cs="Times New Roman"/>
          <w:color w:val="222222"/>
          <w:sz w:val="24"/>
          <w:szCs w:val="24"/>
          <w:shd w:val="clear" w:color="auto" w:fill="FFFFFF"/>
        </w:rPr>
        <w:t>, </w:t>
      </w:r>
      <w:r w:rsidRPr="00805904">
        <w:rPr>
          <w:rFonts w:ascii="Times New Roman" w:hAnsi="Times New Roman" w:cs="Times New Roman"/>
          <w:i/>
          <w:iCs/>
          <w:color w:val="222222"/>
          <w:sz w:val="24"/>
          <w:szCs w:val="24"/>
          <w:shd w:val="clear" w:color="auto" w:fill="FFFFFF"/>
        </w:rPr>
        <w:t>7</w:t>
      </w:r>
      <w:r w:rsidRPr="00805904">
        <w:rPr>
          <w:rFonts w:ascii="Times New Roman" w:hAnsi="Times New Roman" w:cs="Times New Roman"/>
          <w:color w:val="222222"/>
          <w:sz w:val="24"/>
          <w:szCs w:val="24"/>
          <w:shd w:val="clear" w:color="auto" w:fill="FFFFFF"/>
        </w:rPr>
        <w:t>(1), 53-64.</w:t>
      </w:r>
    </w:p>
    <w:sectPr w:rsidR="005162CE" w:rsidRPr="00805904" w:rsidSect="00FB2A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C11BB" w14:textId="77777777" w:rsidR="00FD5A2A" w:rsidRDefault="00FD5A2A" w:rsidP="00805904">
      <w:pPr>
        <w:spacing w:after="0" w:line="240" w:lineRule="auto"/>
      </w:pPr>
      <w:r>
        <w:separator/>
      </w:r>
    </w:p>
  </w:endnote>
  <w:endnote w:type="continuationSeparator" w:id="0">
    <w:p w14:paraId="11E4DCC4" w14:textId="77777777" w:rsidR="00FD5A2A" w:rsidRDefault="00FD5A2A" w:rsidP="00805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08813B" w14:textId="77777777" w:rsidR="00FD5A2A" w:rsidRDefault="00FD5A2A" w:rsidP="00805904">
      <w:pPr>
        <w:spacing w:after="0" w:line="240" w:lineRule="auto"/>
      </w:pPr>
      <w:r>
        <w:separator/>
      </w:r>
    </w:p>
  </w:footnote>
  <w:footnote w:type="continuationSeparator" w:id="0">
    <w:p w14:paraId="51349018" w14:textId="77777777" w:rsidR="00FD5A2A" w:rsidRDefault="00FD5A2A" w:rsidP="00805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46228938"/>
      <w:docPartObj>
        <w:docPartGallery w:val="Page Numbers (Top of Page)"/>
        <w:docPartUnique/>
      </w:docPartObj>
    </w:sdtPr>
    <w:sdtEndPr>
      <w:rPr>
        <w:noProof/>
      </w:rPr>
    </w:sdtEndPr>
    <w:sdtContent>
      <w:p w14:paraId="563922A9" w14:textId="4281007F" w:rsidR="00805904" w:rsidRPr="00FB2AA2" w:rsidRDefault="00FB2AA2" w:rsidP="00FB2AA2">
        <w:pPr>
          <w:pStyle w:val="Header"/>
          <w:jc w:val="right"/>
          <w:rPr>
            <w:rFonts w:ascii="Times New Roman" w:hAnsi="Times New Roman" w:cs="Times New Roman"/>
          </w:rPr>
        </w:pPr>
        <w:r w:rsidRPr="00FB2AA2">
          <w:rPr>
            <w:rFonts w:ascii="Times New Roman" w:hAnsi="Times New Roman" w:cs="Times New Roman"/>
          </w:rPr>
          <w:t>CORRELATIONAL RESEARCH AND ITS APPLICATIONS</w:t>
        </w:r>
        <w:r>
          <w:rPr>
            <w:rFonts w:ascii="Times New Roman" w:hAnsi="Times New Roman" w:cs="Times New Roman"/>
          </w:rPr>
          <w:tab/>
        </w:r>
        <w:r w:rsidRPr="00FB2AA2">
          <w:rPr>
            <w:rFonts w:ascii="Times New Roman" w:hAnsi="Times New Roman" w:cs="Times New Roman"/>
          </w:rPr>
          <w:fldChar w:fldCharType="begin"/>
        </w:r>
        <w:r w:rsidRPr="00FB2AA2">
          <w:rPr>
            <w:rFonts w:ascii="Times New Roman" w:hAnsi="Times New Roman" w:cs="Times New Roman"/>
          </w:rPr>
          <w:instrText xml:space="preserve"> PAGE   \* MERGEFORMAT </w:instrText>
        </w:r>
        <w:r w:rsidRPr="00FB2AA2">
          <w:rPr>
            <w:rFonts w:ascii="Times New Roman" w:hAnsi="Times New Roman" w:cs="Times New Roman"/>
          </w:rPr>
          <w:fldChar w:fldCharType="separate"/>
        </w:r>
        <w:r w:rsidRPr="00FB2AA2">
          <w:rPr>
            <w:rFonts w:ascii="Times New Roman" w:hAnsi="Times New Roman" w:cs="Times New Roman"/>
            <w:noProof/>
          </w:rPr>
          <w:t>2</w:t>
        </w:r>
        <w:r w:rsidRPr="00FB2AA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77253057"/>
      <w:docPartObj>
        <w:docPartGallery w:val="Page Numbers (Top of Page)"/>
        <w:docPartUnique/>
      </w:docPartObj>
    </w:sdtPr>
    <w:sdtEndPr>
      <w:rPr>
        <w:noProof/>
      </w:rPr>
    </w:sdtEndPr>
    <w:sdtContent>
      <w:p w14:paraId="3A4F2F4A" w14:textId="1695F23E" w:rsidR="00FB2AA2" w:rsidRPr="00FB2AA2" w:rsidRDefault="00FB2AA2" w:rsidP="00FB2AA2">
        <w:pPr>
          <w:pStyle w:val="Header"/>
          <w:jc w:val="right"/>
          <w:rPr>
            <w:rFonts w:ascii="Times New Roman" w:hAnsi="Times New Roman" w:cs="Times New Roman"/>
          </w:rPr>
        </w:pPr>
        <w:r>
          <w:rPr>
            <w:rFonts w:ascii="Times New Roman" w:hAnsi="Times New Roman" w:cs="Times New Roman"/>
          </w:rPr>
          <w:t xml:space="preserve">Running head: </w:t>
        </w:r>
        <w:r w:rsidRPr="00FB2AA2">
          <w:rPr>
            <w:rFonts w:ascii="Times New Roman" w:hAnsi="Times New Roman" w:cs="Times New Roman"/>
          </w:rPr>
          <w:t>CORRELATIONAL RESEARCH AND ITS APPLICATIONS</w:t>
        </w:r>
        <w:r>
          <w:rPr>
            <w:rFonts w:ascii="Times New Roman" w:hAnsi="Times New Roman" w:cs="Times New Roman"/>
          </w:rPr>
          <w:tab/>
        </w:r>
        <w:r w:rsidRPr="00FB2AA2">
          <w:rPr>
            <w:rFonts w:ascii="Times New Roman" w:hAnsi="Times New Roman" w:cs="Times New Roman"/>
          </w:rPr>
          <w:fldChar w:fldCharType="begin"/>
        </w:r>
        <w:r w:rsidRPr="00FB2AA2">
          <w:rPr>
            <w:rFonts w:ascii="Times New Roman" w:hAnsi="Times New Roman" w:cs="Times New Roman"/>
          </w:rPr>
          <w:instrText xml:space="preserve"> PAGE   \* MERGEFORMAT </w:instrText>
        </w:r>
        <w:r w:rsidRPr="00FB2AA2">
          <w:rPr>
            <w:rFonts w:ascii="Times New Roman" w:hAnsi="Times New Roman" w:cs="Times New Roman"/>
          </w:rPr>
          <w:fldChar w:fldCharType="separate"/>
        </w:r>
        <w:r w:rsidRPr="00FB2AA2">
          <w:rPr>
            <w:rFonts w:ascii="Times New Roman" w:hAnsi="Times New Roman" w:cs="Times New Roman"/>
            <w:noProof/>
          </w:rPr>
          <w:t>2</w:t>
        </w:r>
        <w:r w:rsidRPr="00FB2AA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0NTE3tjAwszA0NLdQ0lEKTi0uzszPAykwrAUA09RBnSwAAAA="/>
  </w:docVars>
  <w:rsids>
    <w:rsidRoot w:val="00B74127"/>
    <w:rsid w:val="00015E04"/>
    <w:rsid w:val="00024098"/>
    <w:rsid w:val="00106B38"/>
    <w:rsid w:val="00146F2B"/>
    <w:rsid w:val="00187AA7"/>
    <w:rsid w:val="00286229"/>
    <w:rsid w:val="00340D9E"/>
    <w:rsid w:val="004314F5"/>
    <w:rsid w:val="004726AC"/>
    <w:rsid w:val="0048332C"/>
    <w:rsid w:val="005162CE"/>
    <w:rsid w:val="005974E8"/>
    <w:rsid w:val="00724133"/>
    <w:rsid w:val="007E6F19"/>
    <w:rsid w:val="007F0823"/>
    <w:rsid w:val="008027F0"/>
    <w:rsid w:val="00805904"/>
    <w:rsid w:val="008B0411"/>
    <w:rsid w:val="00921612"/>
    <w:rsid w:val="00967889"/>
    <w:rsid w:val="00AA3911"/>
    <w:rsid w:val="00B30595"/>
    <w:rsid w:val="00B74127"/>
    <w:rsid w:val="00D601DC"/>
    <w:rsid w:val="00D71C99"/>
    <w:rsid w:val="00E11C67"/>
    <w:rsid w:val="00EC61AC"/>
    <w:rsid w:val="00F77A5C"/>
    <w:rsid w:val="00FB2AA2"/>
    <w:rsid w:val="00FD5A2A"/>
    <w:rsid w:val="00FE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CB23"/>
  <w15:docId w15:val="{4D175B52-428C-411E-B216-31ED0D220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904"/>
  </w:style>
  <w:style w:type="paragraph" w:styleId="Footer">
    <w:name w:val="footer"/>
    <w:basedOn w:val="Normal"/>
    <w:link w:val="FooterChar"/>
    <w:uiPriority w:val="99"/>
    <w:unhideWhenUsed/>
    <w:rsid w:val="00805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7</cp:revision>
  <dcterms:created xsi:type="dcterms:W3CDTF">2020-10-14T09:19:00Z</dcterms:created>
  <dcterms:modified xsi:type="dcterms:W3CDTF">2020-10-14T13:37:00Z</dcterms:modified>
</cp:coreProperties>
</file>